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4" w:rsidRPr="007D2893" w:rsidRDefault="00CC1DC4" w:rsidP="00CC1DC4">
      <w:pPr>
        <w:rPr>
          <w:b/>
          <w:lang w:val="es-419"/>
        </w:rPr>
      </w:pPr>
      <w:r w:rsidRPr="00077FCF">
        <w:t>Titel:</w:t>
      </w:r>
      <w:r w:rsidRPr="00077FCF">
        <w:tab/>
      </w:r>
      <w:r w:rsidRPr="00077FCF">
        <w:rPr>
          <w:b/>
        </w:rPr>
        <w:t xml:space="preserve">Spanisch für Beruf und Alltag - (A1) 3. </w:t>
      </w:r>
      <w:r w:rsidRPr="007D2893">
        <w:rPr>
          <w:b/>
          <w:lang w:val="es-419"/>
        </w:rPr>
        <w:t>Teil</w:t>
      </w:r>
    </w:p>
    <w:p w:rsidR="00CC1DC4" w:rsidRPr="007D2893" w:rsidRDefault="00CC1DC4" w:rsidP="00CC1DC4">
      <w:pPr>
        <w:rPr>
          <w:lang w:val="es-419"/>
        </w:rPr>
      </w:pPr>
      <w:r w:rsidRPr="007D2893">
        <w:rPr>
          <w:lang w:val="es-419"/>
        </w:rPr>
        <w:t>Ort:</w:t>
      </w:r>
      <w:r w:rsidRPr="007D2893">
        <w:rPr>
          <w:lang w:val="es-419"/>
        </w:rPr>
        <w:tab/>
        <w:t>Köln</w:t>
      </w:r>
    </w:p>
    <w:p w:rsidR="00CC1DC4" w:rsidRPr="00077FCF" w:rsidRDefault="00CC1DC4" w:rsidP="00CC1DC4">
      <w:r w:rsidRPr="00210F29">
        <w:rPr>
          <w:lang w:val="es-419"/>
        </w:rPr>
        <w:t>Lehrbuch:</w:t>
      </w:r>
      <w:r w:rsidRPr="00210F29">
        <w:rPr>
          <w:lang w:val="es-419"/>
        </w:rPr>
        <w:tab/>
        <w:t xml:space="preserve">Con gusto </w:t>
      </w:r>
      <w:r w:rsidRPr="00210F29">
        <w:rPr>
          <w:b/>
          <w:bCs/>
          <w:i/>
          <w:iCs/>
          <w:lang w:val="es-419"/>
        </w:rPr>
        <w:t>nuevo</w:t>
      </w:r>
      <w:r w:rsidRPr="00210F29">
        <w:rPr>
          <w:lang w:val="es-419"/>
        </w:rPr>
        <w:t xml:space="preserve"> A 1. </w:t>
      </w:r>
      <w:r w:rsidRPr="00077FCF">
        <w:t>Lehr- und Arbeitsbuch Spanisch.</w:t>
      </w:r>
      <w:r w:rsidRPr="00077FCF">
        <w:br/>
      </w:r>
      <w:r w:rsidRPr="00077FCF">
        <w:tab/>
        <w:t>Klett-Verlag. ISBN: 978-3-12-514</w:t>
      </w:r>
      <w:r>
        <w:t xml:space="preserve">671-6 </w:t>
      </w:r>
    </w:p>
    <w:p w:rsidR="00CC1DC4" w:rsidRPr="00077FCF" w:rsidRDefault="00CC1DC4" w:rsidP="00CC1DC4">
      <w:r>
        <w:pict>
          <v:rect id="_x0000_i1025" style="width:0;height:1.5pt" o:hralign="center" o:hrstd="t" o:hr="t" fillcolor="gray" stroked="f"/>
        </w:pict>
      </w:r>
    </w:p>
    <w:p w:rsidR="00CC1DC4" w:rsidRPr="00077FCF" w:rsidRDefault="00CC1DC4" w:rsidP="00CC1DC4">
      <w:pPr>
        <w:rPr>
          <w:b/>
        </w:rPr>
      </w:pPr>
    </w:p>
    <w:p w:rsidR="00CC1DC4" w:rsidRPr="00077FCF" w:rsidRDefault="00CC1DC4" w:rsidP="00CC1DC4">
      <w:pPr>
        <w:rPr>
          <w:b/>
        </w:rPr>
      </w:pPr>
      <w:r w:rsidRPr="00077FCF">
        <w:rPr>
          <w:b/>
        </w:rPr>
        <w:t>Montag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15"/>
      </w:tblGrid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>09:00 – 10:30</w:t>
            </w:r>
            <w:r w:rsidRPr="00077FCF">
              <w:br/>
              <w:t>10:45 – 12:15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</w:pPr>
            <w:r w:rsidRPr="00077FCF">
              <w:t>Begrüßung der Teilnehmenden, Vorstellungsrunde. Organisatorisches zum Seminarverlauf. Kleidung und Farben. Farbadjektive. Vergleiche anstellen. Komparativ und Superlativ. Reflexive Verben. Verben der Gruppe –</w:t>
            </w:r>
            <w:r w:rsidRPr="00077FCF">
              <w:rPr>
                <w:b/>
                <w:bCs/>
              </w:rPr>
              <w:t xml:space="preserve"> </w:t>
            </w:r>
            <w:proofErr w:type="spellStart"/>
            <w:r w:rsidRPr="00077FCF">
              <w:rPr>
                <w:b/>
                <w:bCs/>
              </w:rPr>
              <w:t>zc</w:t>
            </w:r>
            <w:proofErr w:type="spellEnd"/>
            <w:r w:rsidRPr="00077FCF">
              <w:rPr>
                <w:b/>
                <w:bCs/>
              </w:rPr>
              <w:t>-</w:t>
            </w:r>
            <w:r w:rsidRPr="00077FCF">
              <w:t xml:space="preserve"> .</w:t>
            </w:r>
          </w:p>
        </w:tc>
      </w:tr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 xml:space="preserve">12:15 – 12:45 </w:t>
            </w:r>
            <w:r w:rsidRPr="00077FCF">
              <w:rPr>
                <w:i/>
                <w:iCs/>
              </w:rPr>
              <w:t>Mittagspause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</w:p>
        </w:tc>
      </w:tr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>12:45 – 14:15</w:t>
            </w:r>
            <w:r w:rsidRPr="00077FCF">
              <w:br/>
              <w:t>14:30 – 16:00</w:t>
            </w:r>
          </w:p>
        </w:tc>
        <w:tc>
          <w:tcPr>
            <w:tcW w:w="6815" w:type="dxa"/>
          </w:tcPr>
          <w:p w:rsidR="00CC1DC4" w:rsidRPr="00847950" w:rsidRDefault="00CC1DC4" w:rsidP="00774286">
            <w:pPr>
              <w:spacing w:line="259" w:lineRule="auto"/>
              <w:rPr>
                <w:b/>
                <w:bCs/>
              </w:rPr>
            </w:pPr>
            <w:r w:rsidRPr="00077FCF">
              <w:t xml:space="preserve">Tagesablauf beschreiben. </w:t>
            </w:r>
            <w:r>
              <w:t xml:space="preserve">Auf etwas hinweisen. Der Akkusativ mit </w:t>
            </w:r>
            <w:r w:rsidRPr="00D11AE5">
              <w:rPr>
                <w:b/>
                <w:bCs/>
              </w:rPr>
              <w:t>a</w:t>
            </w:r>
            <w:r>
              <w:t xml:space="preserve"> bei Personen. </w:t>
            </w:r>
            <w:proofErr w:type="gramStart"/>
            <w:r>
              <w:t>Empfehlung</w:t>
            </w:r>
            <w:proofErr w:type="gramEnd"/>
            <w:r>
              <w:t xml:space="preserve"> aussprächen. </w:t>
            </w:r>
            <w:r w:rsidRPr="00077FCF">
              <w:t xml:space="preserve">Demonstrativbegleiter </w:t>
            </w:r>
            <w:proofErr w:type="spellStart"/>
            <w:r w:rsidRPr="000305B9">
              <w:rPr>
                <w:b/>
                <w:bCs/>
                <w:i/>
                <w:iCs/>
              </w:rPr>
              <w:t>este</w:t>
            </w:r>
            <w:proofErr w:type="spellEnd"/>
            <w:r w:rsidRPr="000305B9">
              <w:rPr>
                <w:b/>
                <w:bCs/>
                <w:i/>
                <w:iCs/>
              </w:rPr>
              <w:t>/-a</w:t>
            </w:r>
            <w:r w:rsidRPr="00077FCF">
              <w:t xml:space="preserve"> und </w:t>
            </w:r>
            <w:proofErr w:type="spellStart"/>
            <w:r w:rsidRPr="000305B9">
              <w:rPr>
                <w:b/>
                <w:bCs/>
                <w:i/>
                <w:iCs/>
              </w:rPr>
              <w:t>ese</w:t>
            </w:r>
            <w:proofErr w:type="spellEnd"/>
            <w:r w:rsidRPr="000305B9">
              <w:rPr>
                <w:b/>
                <w:bCs/>
                <w:i/>
                <w:iCs/>
              </w:rPr>
              <w:t>/-a.</w:t>
            </w:r>
          </w:p>
        </w:tc>
      </w:tr>
    </w:tbl>
    <w:p w:rsidR="00CC1DC4" w:rsidRPr="00077FCF" w:rsidRDefault="00CC1DC4" w:rsidP="00CC1DC4">
      <w:pPr>
        <w:rPr>
          <w:b/>
        </w:rPr>
      </w:pPr>
    </w:p>
    <w:p w:rsidR="00CC1DC4" w:rsidRPr="00077FCF" w:rsidRDefault="00CC1DC4" w:rsidP="00CC1DC4">
      <w:pPr>
        <w:rPr>
          <w:b/>
        </w:rPr>
      </w:pPr>
      <w:r w:rsidRPr="00077FCF">
        <w:rPr>
          <w:b/>
        </w:rPr>
        <w:t>Dienstag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15"/>
      </w:tblGrid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>09:00 – 10:30</w:t>
            </w:r>
            <w:r w:rsidRPr="00077FCF">
              <w:br/>
              <w:t>10:45 – 12:15</w:t>
            </w:r>
          </w:p>
        </w:tc>
        <w:tc>
          <w:tcPr>
            <w:tcW w:w="6815" w:type="dxa"/>
          </w:tcPr>
          <w:p w:rsidR="00CC1DC4" w:rsidRPr="00590BC2" w:rsidRDefault="00CC1DC4" w:rsidP="00774286">
            <w:pPr>
              <w:spacing w:line="259" w:lineRule="auto"/>
              <w:rPr>
                <w:b/>
                <w:bCs/>
              </w:rPr>
            </w:pPr>
            <w:r w:rsidRPr="00077FCF">
              <w:t>Wiederholung und Festigung.</w:t>
            </w:r>
            <w:r>
              <w:t xml:space="preserve"> Einen Vorgang beschreiben. Das Wetter beschreiben. Das Gerundium.</w:t>
            </w:r>
            <w:r w:rsidRPr="00077FCF">
              <w:t xml:space="preserve"> Die </w:t>
            </w:r>
            <w:r w:rsidRPr="00077FCF">
              <w:rPr>
                <w:b/>
                <w:bCs/>
              </w:rPr>
              <w:t xml:space="preserve">Aussprache: </w:t>
            </w:r>
            <w:r w:rsidRPr="00077FCF">
              <w:t xml:space="preserve">Das </w:t>
            </w:r>
            <w:r w:rsidRPr="00077FCF">
              <w:rPr>
                <w:b/>
                <w:bCs/>
              </w:rPr>
              <w:t>e</w:t>
            </w:r>
            <w:r w:rsidRPr="00077FCF">
              <w:t xml:space="preserve"> am Wortende.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Panamericana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590BC2">
              <w:t>Perú</w:t>
            </w:r>
            <w:proofErr w:type="spellEnd"/>
          </w:p>
        </w:tc>
      </w:tr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 xml:space="preserve">12:15 – 12:45 </w:t>
            </w:r>
            <w:r w:rsidRPr="00077FCF">
              <w:rPr>
                <w:i/>
                <w:iCs/>
              </w:rPr>
              <w:t>Mittagspause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</w:p>
        </w:tc>
      </w:tr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>12:45 – 14:15</w:t>
            </w:r>
            <w:r w:rsidRPr="00077FCF">
              <w:br/>
              <w:t>14:30 – 16:00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>
              <w:t xml:space="preserve">Über Freizeitaktivitäten sprächen. Über ein Vorhaben sprächen. </w:t>
            </w:r>
            <w:r w:rsidRPr="00AF1721">
              <w:rPr>
                <w:lang w:val="pt-BR"/>
              </w:rPr>
              <w:t xml:space="preserve">Das „futuro próximo“ </w:t>
            </w:r>
            <w:r w:rsidRPr="000832A6">
              <w:rPr>
                <w:b/>
                <w:bCs/>
                <w:i/>
                <w:iCs/>
                <w:lang w:val="pt-BR"/>
              </w:rPr>
              <w:t>(ir a + infinitiv).</w:t>
            </w:r>
            <w:r w:rsidRPr="00AF1721">
              <w:rPr>
                <w:lang w:val="pt-BR"/>
              </w:rPr>
              <w:t xml:space="preserve"> </w:t>
            </w:r>
            <w:r w:rsidRPr="00077FCF">
              <w:t xml:space="preserve">Einen Vorschlag machen und darauf reagieren. Präpositionen + Pronomen </w:t>
            </w:r>
            <w:r w:rsidRPr="000832A6">
              <w:rPr>
                <w:b/>
                <w:bCs/>
                <w:i/>
                <w:iCs/>
              </w:rPr>
              <w:t>(</w:t>
            </w:r>
            <w:proofErr w:type="spellStart"/>
            <w:r w:rsidRPr="000832A6">
              <w:rPr>
                <w:b/>
                <w:bCs/>
                <w:i/>
                <w:iCs/>
              </w:rPr>
              <w:t>para</w:t>
            </w:r>
            <w:proofErr w:type="spellEnd"/>
            <w:r w:rsidRPr="000832A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832A6">
              <w:rPr>
                <w:b/>
                <w:bCs/>
                <w:i/>
                <w:iCs/>
              </w:rPr>
              <w:t>mí</w:t>
            </w:r>
            <w:proofErr w:type="spellEnd"/>
            <w:r w:rsidRPr="000832A6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832A6">
              <w:rPr>
                <w:b/>
                <w:bCs/>
                <w:i/>
                <w:iCs/>
              </w:rPr>
              <w:t>conmigo</w:t>
            </w:r>
            <w:proofErr w:type="spellEnd"/>
            <w:r w:rsidRPr="000832A6">
              <w:rPr>
                <w:b/>
                <w:bCs/>
                <w:i/>
                <w:iCs/>
              </w:rPr>
              <w:t>...)</w:t>
            </w:r>
            <w:r>
              <w:t xml:space="preserve"> </w:t>
            </w:r>
          </w:p>
        </w:tc>
      </w:tr>
    </w:tbl>
    <w:p w:rsidR="00CC1DC4" w:rsidRPr="00077FCF" w:rsidRDefault="00CC1DC4" w:rsidP="00CC1DC4">
      <w:pPr>
        <w:rPr>
          <w:b/>
        </w:rPr>
      </w:pPr>
    </w:p>
    <w:p w:rsidR="00CC1DC4" w:rsidRPr="00077FCF" w:rsidRDefault="00CC1DC4" w:rsidP="00CC1DC4">
      <w:pPr>
        <w:rPr>
          <w:b/>
        </w:rPr>
      </w:pPr>
      <w:r w:rsidRPr="00077FCF">
        <w:rPr>
          <w:b/>
        </w:rPr>
        <w:t>Mittwoch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15"/>
      </w:tblGrid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>09:00 – 10:30</w:t>
            </w:r>
            <w:r w:rsidRPr="00077FCF">
              <w:br/>
              <w:t>10:45 – 12:15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 xml:space="preserve">Wiederholung und Festigung. Sich verabreden. Relativsätze mit </w:t>
            </w:r>
            <w:proofErr w:type="spellStart"/>
            <w:r w:rsidRPr="00E85A55">
              <w:rPr>
                <w:b/>
                <w:bCs/>
                <w:i/>
                <w:iCs/>
              </w:rPr>
              <w:t>que</w:t>
            </w:r>
            <w:proofErr w:type="spellEnd"/>
            <w:r w:rsidRPr="00077FCF">
              <w:rPr>
                <w:i/>
                <w:iCs/>
              </w:rPr>
              <w:t xml:space="preserve"> </w:t>
            </w:r>
            <w:r w:rsidRPr="005E4CE8">
              <w:t>und</w:t>
            </w:r>
            <w:r w:rsidRPr="00077FCF">
              <w:rPr>
                <w:i/>
                <w:iCs/>
              </w:rPr>
              <w:t xml:space="preserve"> </w:t>
            </w:r>
            <w:proofErr w:type="spellStart"/>
            <w:r w:rsidRPr="00E85A55">
              <w:rPr>
                <w:b/>
                <w:bCs/>
                <w:i/>
                <w:iCs/>
              </w:rPr>
              <w:t>donde</w:t>
            </w:r>
            <w:proofErr w:type="spellEnd"/>
            <w:r w:rsidRPr="00077FCF">
              <w:rPr>
                <w:i/>
                <w:iCs/>
              </w:rPr>
              <w:t xml:space="preserve">. </w:t>
            </w:r>
            <w:r w:rsidRPr="00077FCF">
              <w:t xml:space="preserve">Eine Definition geben. </w:t>
            </w:r>
            <w:proofErr w:type="spellStart"/>
            <w:r w:rsidRPr="00077FCF">
              <w:t>Nationalitätsbezeignungen</w:t>
            </w:r>
            <w:proofErr w:type="spellEnd"/>
            <w:r w:rsidRPr="00077FCF">
              <w:t xml:space="preserve">. Der Gebrauch von </w:t>
            </w:r>
            <w:proofErr w:type="spellStart"/>
            <w:r w:rsidRPr="00E85A55">
              <w:rPr>
                <w:b/>
                <w:bCs/>
                <w:i/>
                <w:iCs/>
              </w:rPr>
              <w:t>saber</w:t>
            </w:r>
            <w:proofErr w:type="spellEnd"/>
            <w:r w:rsidRPr="00077FCF">
              <w:t xml:space="preserve"> und </w:t>
            </w:r>
            <w:proofErr w:type="spellStart"/>
            <w:r w:rsidRPr="00E85A55">
              <w:rPr>
                <w:b/>
                <w:bCs/>
                <w:i/>
                <w:iCs/>
              </w:rPr>
              <w:t>poder</w:t>
            </w:r>
            <w:proofErr w:type="spellEnd"/>
            <w:r w:rsidRPr="00077FCF">
              <w:rPr>
                <w:i/>
                <w:iCs/>
              </w:rPr>
              <w:t>.</w:t>
            </w:r>
          </w:p>
        </w:tc>
      </w:tr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 xml:space="preserve">12:15 – 12:45 </w:t>
            </w:r>
            <w:r w:rsidRPr="00077FCF">
              <w:rPr>
                <w:i/>
                <w:iCs/>
              </w:rPr>
              <w:t>Mittagspause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</w:p>
        </w:tc>
      </w:tr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>12:45 – 14:15</w:t>
            </w:r>
            <w:r w:rsidRPr="00077FCF">
              <w:br/>
              <w:t>14:30 – 16:00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</w:pPr>
            <w:r w:rsidRPr="00077FCF">
              <w:t xml:space="preserve">Im Restaurant bestellen. Zubereitungsarten </w:t>
            </w:r>
            <w:r w:rsidRPr="000832A6">
              <w:rPr>
                <w:b/>
                <w:bCs/>
                <w:i/>
                <w:iCs/>
              </w:rPr>
              <w:t xml:space="preserve">(al </w:t>
            </w:r>
            <w:proofErr w:type="spellStart"/>
            <w:r w:rsidRPr="000832A6">
              <w:rPr>
                <w:b/>
                <w:bCs/>
                <w:i/>
                <w:iCs/>
              </w:rPr>
              <w:t>horno</w:t>
            </w:r>
            <w:proofErr w:type="spellEnd"/>
            <w:r w:rsidRPr="000832A6">
              <w:rPr>
                <w:b/>
                <w:bCs/>
                <w:i/>
                <w:iCs/>
              </w:rPr>
              <w:t>...)</w:t>
            </w:r>
            <w:r>
              <w:t xml:space="preserve"> </w:t>
            </w:r>
            <w:r w:rsidRPr="007D2893">
              <w:rPr>
                <w:lang w:val="es-419"/>
              </w:rPr>
              <w:t xml:space="preserve">Das Essen bewerten. </w:t>
            </w:r>
            <w:proofErr w:type="spellStart"/>
            <w:r w:rsidRPr="00E85A55">
              <w:rPr>
                <w:b/>
                <w:bCs/>
                <w:i/>
                <w:iCs/>
                <w:lang w:val="en-US"/>
              </w:rPr>
              <w:t>Otro</w:t>
            </w:r>
            <w:proofErr w:type="spellEnd"/>
            <w:r w:rsidRPr="00E85A55">
              <w:rPr>
                <w:b/>
                <w:bCs/>
                <w:i/>
                <w:iCs/>
                <w:lang w:val="en-US"/>
              </w:rPr>
              <w:t>/-a</w:t>
            </w:r>
            <w:r w:rsidRPr="00077FCF">
              <w:rPr>
                <w:i/>
                <w:iCs/>
                <w:lang w:val="en-US"/>
              </w:rPr>
              <w:t xml:space="preserve">, </w:t>
            </w:r>
            <w:r w:rsidRPr="00E85A55">
              <w:rPr>
                <w:b/>
                <w:bCs/>
                <w:i/>
                <w:iCs/>
                <w:lang w:val="en-US"/>
              </w:rPr>
              <w:t xml:space="preserve">un </w:t>
            </w:r>
            <w:proofErr w:type="spellStart"/>
            <w:r w:rsidRPr="00E85A55">
              <w:rPr>
                <w:b/>
                <w:bCs/>
                <w:i/>
                <w:iCs/>
                <w:lang w:val="en-US"/>
              </w:rPr>
              <w:t>poco</w:t>
            </w:r>
            <w:proofErr w:type="spellEnd"/>
            <w:r w:rsidRPr="00E85A55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E85A55">
              <w:rPr>
                <w:b/>
                <w:bCs/>
                <w:i/>
                <w:iCs/>
                <w:lang w:val="en-US"/>
              </w:rPr>
              <w:t>más</w:t>
            </w:r>
            <w:proofErr w:type="spellEnd"/>
            <w:r w:rsidRPr="00E85A55">
              <w:rPr>
                <w:b/>
                <w:bCs/>
                <w:i/>
                <w:iCs/>
                <w:lang w:val="en-US"/>
              </w:rPr>
              <w:t xml:space="preserve"> de</w:t>
            </w:r>
            <w:r w:rsidRPr="00077FCF">
              <w:rPr>
                <w:lang w:val="en-US"/>
              </w:rPr>
              <w:t xml:space="preserve">. </w:t>
            </w:r>
            <w:r w:rsidRPr="00077FCF">
              <w:rPr>
                <w:b/>
                <w:bCs/>
              </w:rPr>
              <w:t>Aussprache:</w:t>
            </w:r>
            <w:r w:rsidRPr="00077FCF">
              <w:t xml:space="preserve"> </w:t>
            </w:r>
            <w:proofErr w:type="spellStart"/>
            <w:r w:rsidRPr="00077FCF">
              <w:rPr>
                <w:b/>
                <w:bCs/>
              </w:rPr>
              <w:t>ch</w:t>
            </w:r>
            <w:proofErr w:type="spellEnd"/>
            <w:r w:rsidRPr="00077FCF">
              <w:t xml:space="preserve"> und </w:t>
            </w:r>
            <w:proofErr w:type="spellStart"/>
            <w:r w:rsidRPr="00077FCF">
              <w:rPr>
                <w:b/>
                <w:bCs/>
              </w:rPr>
              <w:t>ll</w:t>
            </w:r>
            <w:proofErr w:type="spellEnd"/>
            <w:r w:rsidRPr="00077FC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Panamericana</w:t>
            </w:r>
            <w:proofErr w:type="spellEnd"/>
            <w:r w:rsidRPr="00077FCF">
              <w:rPr>
                <w:b/>
                <w:bCs/>
              </w:rPr>
              <w:t>:</w:t>
            </w:r>
            <w:r w:rsidRPr="00077FCF">
              <w:t xml:space="preserve"> Chile.</w:t>
            </w:r>
          </w:p>
        </w:tc>
      </w:tr>
    </w:tbl>
    <w:p w:rsidR="00CC1DC4" w:rsidRPr="00077FCF" w:rsidRDefault="00CC1DC4" w:rsidP="00CC1DC4">
      <w:pPr>
        <w:rPr>
          <w:b/>
        </w:rPr>
      </w:pPr>
    </w:p>
    <w:p w:rsidR="00CC1DC4" w:rsidRPr="00077FCF" w:rsidRDefault="00CC1DC4" w:rsidP="00CC1DC4">
      <w:pPr>
        <w:rPr>
          <w:b/>
        </w:rPr>
      </w:pPr>
      <w:r w:rsidRPr="00077FCF">
        <w:rPr>
          <w:b/>
        </w:rPr>
        <w:t>Donnerstag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15"/>
      </w:tblGrid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>09:00 – 10:30</w:t>
            </w:r>
            <w:r w:rsidRPr="00077FCF">
              <w:br/>
              <w:t>10:45 – 12:15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</w:pPr>
            <w:r w:rsidRPr="00077FCF">
              <w:t xml:space="preserve">Wiederholung und Festigung. Eine Wohnung beschreiben. </w:t>
            </w:r>
            <w:r>
              <w:t xml:space="preserve">Möbel und Haushaltsgeräte benennen. </w:t>
            </w:r>
            <w:r w:rsidRPr="005E4CE8">
              <w:t xml:space="preserve">Mengenangaben </w:t>
            </w:r>
            <w:r w:rsidRPr="000832A6">
              <w:rPr>
                <w:b/>
                <w:bCs/>
                <w:i/>
                <w:iCs/>
              </w:rPr>
              <w:t xml:space="preserve">(la </w:t>
            </w:r>
            <w:proofErr w:type="spellStart"/>
            <w:r w:rsidRPr="000832A6">
              <w:rPr>
                <w:b/>
                <w:bCs/>
                <w:i/>
                <w:iCs/>
              </w:rPr>
              <w:t>mayoría</w:t>
            </w:r>
            <w:proofErr w:type="spellEnd"/>
            <w:r w:rsidRPr="000832A6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832A6">
              <w:rPr>
                <w:b/>
                <w:bCs/>
                <w:i/>
                <w:iCs/>
              </w:rPr>
              <w:t>algunos</w:t>
            </w:r>
            <w:proofErr w:type="spellEnd"/>
            <w:r w:rsidRPr="000832A6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832A6">
              <w:rPr>
                <w:b/>
                <w:bCs/>
                <w:i/>
                <w:iCs/>
              </w:rPr>
              <w:t>nadie</w:t>
            </w:r>
            <w:proofErr w:type="spellEnd"/>
            <w:r w:rsidRPr="000832A6">
              <w:rPr>
                <w:b/>
                <w:bCs/>
                <w:i/>
                <w:iCs/>
              </w:rPr>
              <w:t>...).</w:t>
            </w:r>
            <w:r w:rsidRPr="005E4CE8">
              <w:rPr>
                <w:b/>
                <w:bCs/>
              </w:rPr>
              <w:t xml:space="preserve"> </w:t>
            </w:r>
            <w:r w:rsidRPr="00077FCF">
              <w:t xml:space="preserve">Das </w:t>
            </w:r>
            <w:proofErr w:type="spellStart"/>
            <w:r w:rsidRPr="00077FCF">
              <w:t>Indefinido</w:t>
            </w:r>
            <w:proofErr w:type="spellEnd"/>
            <w:r w:rsidRPr="00077FCF">
              <w:t xml:space="preserve"> der regelmäßigen Verben.</w:t>
            </w:r>
          </w:p>
        </w:tc>
      </w:tr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 xml:space="preserve">12:15 – 12:45 </w:t>
            </w:r>
            <w:r w:rsidRPr="00077FCF">
              <w:rPr>
                <w:i/>
                <w:iCs/>
              </w:rPr>
              <w:t>Mittagspause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</w:p>
        </w:tc>
      </w:tr>
      <w:tr w:rsidR="00CC1DC4" w:rsidRPr="00850685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>12:45 – 14:15</w:t>
            </w:r>
            <w:r w:rsidRPr="00077FCF">
              <w:br/>
              <w:t>14:30 – 16:00</w:t>
            </w:r>
          </w:p>
        </w:tc>
        <w:tc>
          <w:tcPr>
            <w:tcW w:w="6815" w:type="dxa"/>
          </w:tcPr>
          <w:p w:rsidR="00CC1DC4" w:rsidRPr="0084696F" w:rsidRDefault="00CC1DC4" w:rsidP="00774286">
            <w:pPr>
              <w:spacing w:line="259" w:lineRule="auto"/>
              <w:rPr>
                <w:lang w:val="pt-BR"/>
              </w:rPr>
            </w:pPr>
            <w:r w:rsidRPr="00077FCF">
              <w:t>Komplimente machen und darauf reagieren.</w:t>
            </w:r>
            <w:r>
              <w:t xml:space="preserve"> </w:t>
            </w:r>
            <w:r w:rsidRPr="00EE37AF">
              <w:rPr>
                <w:lang w:val="pt-BR"/>
              </w:rPr>
              <w:t xml:space="preserve">Das Indefinido von </w:t>
            </w:r>
            <w:r>
              <w:rPr>
                <w:lang w:val="pt-BR"/>
              </w:rPr>
              <w:t xml:space="preserve"> </w:t>
            </w:r>
            <w:r w:rsidRPr="0084696F">
              <w:rPr>
                <w:b/>
                <w:bCs/>
                <w:i/>
                <w:iCs/>
                <w:lang w:val="pt-BR"/>
              </w:rPr>
              <w:t>ser / ir.</w:t>
            </w:r>
          </w:p>
        </w:tc>
      </w:tr>
    </w:tbl>
    <w:p w:rsidR="00CC1DC4" w:rsidRPr="00EE37AF" w:rsidRDefault="00CC1DC4" w:rsidP="00CC1DC4">
      <w:pPr>
        <w:rPr>
          <w:b/>
          <w:lang w:val="pt-BR"/>
        </w:rPr>
      </w:pPr>
    </w:p>
    <w:p w:rsidR="00CC1DC4" w:rsidRPr="00077FCF" w:rsidRDefault="00CC1DC4" w:rsidP="00CC1DC4">
      <w:pPr>
        <w:rPr>
          <w:b/>
        </w:rPr>
      </w:pPr>
      <w:r w:rsidRPr="00077FCF">
        <w:rPr>
          <w:b/>
        </w:rPr>
        <w:t>Freitag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15"/>
      </w:tblGrid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>09:00 – 10:30</w:t>
            </w:r>
            <w:r w:rsidRPr="00077FCF">
              <w:br/>
              <w:t>10:45 – 12:15</w:t>
            </w:r>
          </w:p>
        </w:tc>
        <w:tc>
          <w:tcPr>
            <w:tcW w:w="6815" w:type="dxa"/>
          </w:tcPr>
          <w:p w:rsidR="00CC1DC4" w:rsidRPr="0084696F" w:rsidRDefault="00CC1DC4" w:rsidP="00774286">
            <w:pPr>
              <w:spacing w:line="259" w:lineRule="auto"/>
              <w:rPr>
                <w:b/>
                <w:bCs/>
              </w:rPr>
            </w:pPr>
            <w:r w:rsidRPr="00077FCF">
              <w:t xml:space="preserve">Wiederholung und Festigung. Angabe zur Biografie machen. </w:t>
            </w:r>
            <w:r>
              <w:t xml:space="preserve">Über Vergangenes berichten. </w:t>
            </w:r>
            <w:r w:rsidRPr="00077FCF">
              <w:rPr>
                <w:b/>
                <w:bCs/>
              </w:rPr>
              <w:t>Aussprache:</w:t>
            </w:r>
            <w:r w:rsidRPr="00077FCF">
              <w:t xml:space="preserve"> Betonungsfallen. </w:t>
            </w:r>
            <w:proofErr w:type="spellStart"/>
            <w:r>
              <w:rPr>
                <w:b/>
                <w:bCs/>
              </w:rPr>
              <w:t>Panamericana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84696F">
              <w:t>Argentina</w:t>
            </w:r>
            <w:proofErr w:type="spellEnd"/>
            <w:r>
              <w:t>.</w:t>
            </w:r>
          </w:p>
        </w:tc>
      </w:tr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 xml:space="preserve">12:15 – 12:45 </w:t>
            </w:r>
            <w:r w:rsidRPr="00077FCF">
              <w:rPr>
                <w:i/>
                <w:iCs/>
              </w:rPr>
              <w:t>Mittagspause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</w:p>
        </w:tc>
      </w:tr>
      <w:tr w:rsidR="00CC1DC4" w:rsidRPr="00077FCF" w:rsidTr="00774286">
        <w:tc>
          <w:tcPr>
            <w:tcW w:w="2932" w:type="dxa"/>
          </w:tcPr>
          <w:p w:rsidR="00CC1DC4" w:rsidRPr="00077FCF" w:rsidRDefault="00CC1DC4" w:rsidP="00774286">
            <w:pPr>
              <w:spacing w:line="259" w:lineRule="auto"/>
              <w:rPr>
                <w:b/>
              </w:rPr>
            </w:pPr>
            <w:r w:rsidRPr="00077FCF">
              <w:t>12:45 – 14:15</w:t>
            </w:r>
            <w:r w:rsidRPr="00077FCF">
              <w:br/>
              <w:t>14:30 – 16:00</w:t>
            </w:r>
          </w:p>
        </w:tc>
        <w:tc>
          <w:tcPr>
            <w:tcW w:w="6815" w:type="dxa"/>
          </w:tcPr>
          <w:p w:rsidR="00CC1DC4" w:rsidRPr="00077FCF" w:rsidRDefault="00CC1DC4" w:rsidP="00774286">
            <w:pPr>
              <w:spacing w:line="259" w:lineRule="auto"/>
            </w:pPr>
            <w:r w:rsidRPr="00077FCF">
              <w:t>Kulturelle Gemeinsamkeiten und Unterschiede. Selbst-einschätzung in Theorie und Praxis. Lern</w:t>
            </w:r>
            <w:r>
              <w:t>strategien.</w:t>
            </w:r>
            <w:r w:rsidRPr="00077FCF">
              <w:t xml:space="preserve"> Wortschatzarbeit</w:t>
            </w:r>
            <w:r>
              <w:t>.</w:t>
            </w:r>
            <w:r w:rsidRPr="00077FCF">
              <w:t xml:space="preserve"> Hörverstehen</w:t>
            </w:r>
            <w:r>
              <w:t>.</w:t>
            </w:r>
            <w:r w:rsidRPr="00077FCF">
              <w:t xml:space="preserve"> Fehlertherapie. Seminarauswertung und Ausblick.</w:t>
            </w:r>
          </w:p>
        </w:tc>
      </w:tr>
    </w:tbl>
    <w:p w:rsidR="00CC1DC4" w:rsidRDefault="00CC1DC4" w:rsidP="00CC1DC4"/>
    <w:p w:rsidR="00CD0069" w:rsidRDefault="00CD0069">
      <w:bookmarkStart w:id="0" w:name="_GoBack"/>
      <w:bookmarkEnd w:id="0"/>
    </w:p>
    <w:sectPr w:rsidR="00CD0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4"/>
    <w:rsid w:val="00364594"/>
    <w:rsid w:val="00390C6A"/>
    <w:rsid w:val="008C1A3E"/>
    <w:rsid w:val="00CC1DC4"/>
    <w:rsid w:val="00CD0069"/>
    <w:rsid w:val="00E32F5F"/>
    <w:rsid w:val="00E96B3C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769F-BF4D-42B0-97C7-CB0E866E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DC4"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1F06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1F06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1F06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1F06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1F06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1F06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1F06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1F06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1F06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1F06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1F06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1F06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1F06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1F06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1F06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1F06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1F06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1F06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A1F06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1F06"/>
    <w:rPr>
      <w:rFonts w:ascii="Arial" w:eastAsiaTheme="majorEastAsia" w:hAnsi="Arial" w:cs="Arial"/>
      <w:spacing w:val="-10"/>
      <w:kern w:val="28"/>
      <w:sz w:val="30"/>
      <w:szCs w:val="56"/>
    </w:rPr>
  </w:style>
  <w:style w:type="table" w:styleId="Tabellenraster">
    <w:name w:val="Table Grid"/>
    <w:basedOn w:val="NormaleTabelle"/>
    <w:uiPriority w:val="59"/>
    <w:rsid w:val="00CC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</dc:creator>
  <cp:keywords/>
  <dc:description/>
  <cp:lastModifiedBy>eker</cp:lastModifiedBy>
  <cp:revision>1</cp:revision>
  <dcterms:created xsi:type="dcterms:W3CDTF">2022-06-08T13:38:00Z</dcterms:created>
  <dcterms:modified xsi:type="dcterms:W3CDTF">2022-06-08T13:40:00Z</dcterms:modified>
</cp:coreProperties>
</file>